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FEA" w:rsidRDefault="00742CA8" w:rsidP="00D03E99">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 Affiliations</w:t>
      </w:r>
    </w:p>
    <w:p w:rsidR="00AA2FEA" w:rsidRDefault="00742CA8" w:rsidP="00D03E99">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AA2FEA" w:rsidRDefault="00742CA8" w:rsidP="00D03E99">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AA2FEA" w:rsidRDefault="00742CA8" w:rsidP="00D03E99">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rsidR="00AA2FEA" w:rsidRDefault="00742CA8" w:rsidP="00D03E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397D5D" w:rsidRPr="00D03E99" w:rsidRDefault="00742CA8" w:rsidP="00AA2FEA">
      <w:pPr>
        <w:spacing w:line="480" w:lineRule="auto"/>
        <w:jc w:val="center"/>
        <w:rPr>
          <w:rFonts w:ascii="Times New Roman" w:hAnsi="Times New Roman" w:cs="Times New Roman"/>
          <w:b/>
          <w:sz w:val="24"/>
          <w:szCs w:val="24"/>
        </w:rPr>
      </w:pPr>
      <w:r>
        <w:rPr>
          <w:rFonts w:ascii="Times New Roman" w:hAnsi="Times New Roman" w:cs="Times New Roman"/>
          <w:sz w:val="24"/>
          <w:szCs w:val="24"/>
        </w:rPr>
        <w:t>Summary of</w:t>
      </w:r>
      <w:proofErr w:type="gramStart"/>
      <w:r>
        <w:rPr>
          <w:rFonts w:ascii="Times New Roman" w:hAnsi="Times New Roman" w:cs="Times New Roman"/>
          <w:sz w:val="24"/>
          <w:szCs w:val="24"/>
        </w:rPr>
        <w:t>:</w:t>
      </w:r>
      <w:r w:rsidR="00364ED0" w:rsidRPr="00D03E99">
        <w:rPr>
          <w:rFonts w:ascii="Times New Roman" w:hAnsi="Times New Roman" w:cs="Times New Roman"/>
          <w:b/>
          <w:sz w:val="24"/>
          <w:szCs w:val="24"/>
        </w:rPr>
        <w:t>Mason</w:t>
      </w:r>
      <w:proofErr w:type="gramEnd"/>
      <w:r w:rsidR="00364ED0" w:rsidRPr="00D03E99">
        <w:rPr>
          <w:rFonts w:ascii="Times New Roman" w:hAnsi="Times New Roman" w:cs="Times New Roman"/>
          <w:b/>
          <w:sz w:val="24"/>
          <w:szCs w:val="24"/>
        </w:rPr>
        <w:t>, Janet S., Tom W, and Tracey C.</w:t>
      </w:r>
      <w:r w:rsidR="00AA2FEA" w:rsidRPr="00AA2FEA">
        <w:rPr>
          <w:rFonts w:ascii="Times New Roman" w:hAnsi="Times New Roman" w:cs="Times New Roman"/>
          <w:b/>
          <w:sz w:val="24"/>
          <w:szCs w:val="24"/>
        </w:rPr>
        <w:t xml:space="preserve"> (2018): </w:t>
      </w:r>
      <w:r w:rsidR="00364ED0" w:rsidRPr="00D03E99">
        <w:rPr>
          <w:rFonts w:ascii="Times New Roman" w:hAnsi="Times New Roman" w:cs="Times New Roman"/>
          <w:b/>
          <w:sz w:val="24"/>
          <w:szCs w:val="24"/>
        </w:rPr>
        <w:t xml:space="preserve"> "Lifespan extension without fertility reduction following the dietary addition of the </w:t>
      </w:r>
      <w:proofErr w:type="spellStart"/>
      <w:r w:rsidR="00364ED0" w:rsidRPr="00D03E99">
        <w:rPr>
          <w:rFonts w:ascii="Times New Roman" w:hAnsi="Times New Roman" w:cs="Times New Roman"/>
          <w:b/>
          <w:sz w:val="24"/>
          <w:szCs w:val="24"/>
        </w:rPr>
        <w:t>autop</w:t>
      </w:r>
      <w:bookmarkStart w:id="0" w:name="_GoBack"/>
      <w:bookmarkEnd w:id="0"/>
      <w:r w:rsidR="00364ED0" w:rsidRPr="00D03E99">
        <w:rPr>
          <w:rFonts w:ascii="Times New Roman" w:hAnsi="Times New Roman" w:cs="Times New Roman"/>
          <w:b/>
          <w:sz w:val="24"/>
          <w:szCs w:val="24"/>
        </w:rPr>
        <w:t>hagy</w:t>
      </w:r>
      <w:proofErr w:type="spellEnd"/>
      <w:r w:rsidR="00364ED0" w:rsidRPr="00D03E99">
        <w:rPr>
          <w:rFonts w:ascii="Times New Roman" w:hAnsi="Times New Roman" w:cs="Times New Roman"/>
          <w:b/>
          <w:sz w:val="24"/>
          <w:szCs w:val="24"/>
        </w:rPr>
        <w:t xml:space="preserve"> activator Torin1 in Drosophila melanogaster." </w:t>
      </w:r>
      <w:r w:rsidR="00364ED0" w:rsidRPr="00D03E99">
        <w:rPr>
          <w:rFonts w:ascii="Times New Roman" w:hAnsi="Times New Roman" w:cs="Times New Roman"/>
          <w:b/>
          <w:i/>
          <w:iCs/>
          <w:sz w:val="24"/>
          <w:szCs w:val="24"/>
        </w:rPr>
        <w:t>PloS one</w:t>
      </w:r>
      <w:r w:rsidR="00364ED0" w:rsidRPr="00D03E99">
        <w:rPr>
          <w:rFonts w:ascii="Times New Roman" w:hAnsi="Times New Roman" w:cs="Times New Roman"/>
          <w:b/>
          <w:sz w:val="24"/>
          <w:szCs w:val="24"/>
        </w:rPr>
        <w:t> 13.1 e0190105.</w:t>
      </w:r>
    </w:p>
    <w:p w:rsidR="008360AE"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t xml:space="preserve">This </w:t>
      </w:r>
      <w:r w:rsidR="00AA2FEA">
        <w:rPr>
          <w:rFonts w:ascii="Times New Roman" w:hAnsi="Times New Roman" w:cs="Times New Roman"/>
          <w:sz w:val="24"/>
          <w:szCs w:val="24"/>
        </w:rPr>
        <w:t>article aims at how to control</w:t>
      </w:r>
      <w:r w:rsidRPr="00D03E99">
        <w:rPr>
          <w:rFonts w:ascii="Times New Roman" w:hAnsi="Times New Roman" w:cs="Times New Roman"/>
          <w:sz w:val="24"/>
          <w:szCs w:val="24"/>
        </w:rPr>
        <w:t xml:space="preserve"> the diseases that increase severity with age and there it tries to make it important for people to understand the cellular and molecular mechanisms that regulate aging in</w:t>
      </w:r>
      <w:r w:rsidRPr="00D03E99">
        <w:rPr>
          <w:rFonts w:ascii="Times New Roman" w:hAnsi="Times New Roman" w:cs="Times New Roman"/>
          <w:sz w:val="24"/>
          <w:szCs w:val="24"/>
        </w:rPr>
        <w:t xml:space="preserve"> order to minimize the health impacts old population (autophagy).</w:t>
      </w:r>
      <w:r w:rsidR="00AA2FEA">
        <w:rPr>
          <w:rFonts w:ascii="Times New Roman" w:hAnsi="Times New Roman" w:cs="Times New Roman"/>
          <w:sz w:val="24"/>
          <w:szCs w:val="24"/>
        </w:rPr>
        <w:t xml:space="preserve"> The hypothesis of this study was to determine whether</w:t>
      </w:r>
      <w:r w:rsidR="00AA2FEA" w:rsidRPr="00AA2FEA">
        <w:rPr>
          <w:rFonts w:ascii="Times New Roman" w:hAnsi="Times New Roman" w:cs="Times New Roman"/>
          <w:sz w:val="24"/>
          <w:szCs w:val="24"/>
        </w:rPr>
        <w:t xml:space="preserve"> the activation of autophagy by administration dietary of torin-1 repairs damage caused by the increased reproduction</w:t>
      </w:r>
      <w:r w:rsidR="00AA2FEA">
        <w:rPr>
          <w:rFonts w:ascii="Times New Roman" w:hAnsi="Times New Roman" w:cs="Times New Roman"/>
          <w:sz w:val="24"/>
          <w:szCs w:val="24"/>
        </w:rPr>
        <w:t xml:space="preserve"> and in addition, whether increases lifespan and productivity.</w:t>
      </w:r>
    </w:p>
    <w:p w:rsidR="008360AE"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t>During this research, the method of data collection used was the western blotting. It was applied to determine the autophagy</w:t>
      </w:r>
      <w:r w:rsidR="00BA2A90" w:rsidRPr="00D03E99">
        <w:rPr>
          <w:rFonts w:ascii="Times New Roman" w:hAnsi="Times New Roman" w:cs="Times New Roman"/>
          <w:sz w:val="24"/>
          <w:szCs w:val="24"/>
        </w:rPr>
        <w:t xml:space="preserve"> via cleavage of the Atgh8 gene</w:t>
      </w:r>
      <w:r w:rsidRPr="00D03E99">
        <w:rPr>
          <w:rFonts w:ascii="Times New Roman" w:hAnsi="Times New Roman" w:cs="Times New Roman"/>
          <w:sz w:val="24"/>
          <w:szCs w:val="24"/>
        </w:rPr>
        <w:t xml:space="preserve"> following dietary administration of torin-1.</w:t>
      </w:r>
      <w:r w:rsidR="00BA2A90" w:rsidRPr="00D03E99">
        <w:rPr>
          <w:rFonts w:ascii="Times New Roman" w:hAnsi="Times New Roman" w:cs="Times New Roman"/>
          <w:sz w:val="24"/>
          <w:szCs w:val="24"/>
        </w:rPr>
        <w:t xml:space="preserve"> Flies were fed on live yeast and a control torin-1 was</w:t>
      </w:r>
      <w:r w:rsidR="0060702A" w:rsidRPr="00D03E99">
        <w:rPr>
          <w:rFonts w:ascii="Times New Roman" w:hAnsi="Times New Roman" w:cs="Times New Roman"/>
          <w:sz w:val="24"/>
          <w:szCs w:val="24"/>
        </w:rPr>
        <w:t xml:space="preserve"> placed on a standard agar base</w:t>
      </w:r>
      <w:r w:rsidR="00BA2A90" w:rsidRPr="00D03E99">
        <w:rPr>
          <w:rFonts w:ascii="Times New Roman" w:hAnsi="Times New Roman" w:cs="Times New Roman"/>
          <w:sz w:val="24"/>
          <w:szCs w:val="24"/>
        </w:rPr>
        <w:t xml:space="preserve">. This method ensured that the difference in lifespan was due to the presence of torin-1. This method was chosen basing on the different food intakes. </w:t>
      </w:r>
      <w:r w:rsidR="00D03E99" w:rsidRPr="00D03E99">
        <w:rPr>
          <w:rFonts w:ascii="Times New Roman" w:hAnsi="Times New Roman" w:cs="Times New Roman"/>
          <w:sz w:val="24"/>
          <w:szCs w:val="24"/>
        </w:rPr>
        <w:t>Some</w:t>
      </w:r>
      <w:r w:rsidR="00BA2A90" w:rsidRPr="00D03E99">
        <w:rPr>
          <w:rFonts w:ascii="Times New Roman" w:hAnsi="Times New Roman" w:cs="Times New Roman"/>
          <w:sz w:val="24"/>
          <w:szCs w:val="24"/>
        </w:rPr>
        <w:t xml:space="preserve"> of the flies ware fed on the diet containing tori</w:t>
      </w:r>
      <w:r w:rsidR="00D03E99">
        <w:rPr>
          <w:rFonts w:ascii="Times New Roman" w:hAnsi="Times New Roman" w:cs="Times New Roman"/>
          <w:sz w:val="24"/>
          <w:szCs w:val="24"/>
        </w:rPr>
        <w:t>n-1 and the some on no</w:t>
      </w:r>
      <w:r w:rsidR="00BA2A90" w:rsidRPr="00D03E99">
        <w:rPr>
          <w:rFonts w:ascii="Times New Roman" w:hAnsi="Times New Roman" w:cs="Times New Roman"/>
          <w:sz w:val="24"/>
          <w:szCs w:val="24"/>
        </w:rPr>
        <w:t>rmal dietary.</w:t>
      </w:r>
      <w:r w:rsidR="0060702A" w:rsidRPr="00D03E99">
        <w:rPr>
          <w:rFonts w:ascii="Times New Roman" w:hAnsi="Times New Roman" w:cs="Times New Roman"/>
          <w:sz w:val="24"/>
          <w:szCs w:val="24"/>
        </w:rPr>
        <w:t xml:space="preserve"> Some doses of torin-1 were administered in mated female flies.</w:t>
      </w:r>
    </w:p>
    <w:p w:rsidR="00BA2A90"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lastRenderedPageBreak/>
        <w:t xml:space="preserve">The data obtained was analyzedusing the Log-Rank tests or Cox Regression analyses. Fertility and </w:t>
      </w:r>
      <w:r w:rsidRPr="00D03E99">
        <w:rPr>
          <w:rFonts w:ascii="Times New Roman" w:hAnsi="Times New Roman" w:cs="Times New Roman"/>
          <w:sz w:val="24"/>
          <w:szCs w:val="24"/>
        </w:rPr>
        <w:t xml:space="preserve">fecundity data was </w:t>
      </w:r>
      <w:r w:rsidRPr="00D03E99">
        <w:rPr>
          <w:rFonts w:ascii="Times New Roman" w:hAnsi="Times New Roman" w:cs="Times New Roman"/>
          <w:sz w:val="24"/>
          <w:szCs w:val="24"/>
        </w:rPr>
        <w:t xml:space="preserve">analyzed using the ANCOVA inorder to examine treatment differences over a given time period. The Rglm pack of poison error distribution was employed to account for the error in the data. To </w:t>
      </w:r>
      <w:r>
        <w:rPr>
          <w:rFonts w:ascii="Times New Roman" w:hAnsi="Times New Roman" w:cs="Times New Roman"/>
          <w:sz w:val="24"/>
          <w:szCs w:val="24"/>
        </w:rPr>
        <w:t>deliver simplified models of fe</w:t>
      </w:r>
      <w:r w:rsidRPr="00D03E99">
        <w:rPr>
          <w:rFonts w:ascii="Times New Roman" w:hAnsi="Times New Roman" w:cs="Times New Roman"/>
          <w:sz w:val="24"/>
          <w:szCs w:val="24"/>
        </w:rPr>
        <w:t>cundity and fertility, model simpli</w:t>
      </w:r>
      <w:r w:rsidRPr="00D03E99">
        <w:rPr>
          <w:rFonts w:ascii="Times New Roman" w:hAnsi="Times New Roman" w:cs="Times New Roman"/>
          <w:sz w:val="24"/>
          <w:szCs w:val="24"/>
        </w:rPr>
        <w:t>fication was usedvia analysis deviance.</w:t>
      </w:r>
      <w:r w:rsidR="0060702A" w:rsidRPr="00D03E99">
        <w:rPr>
          <w:rFonts w:ascii="Times New Roman" w:hAnsi="Times New Roman" w:cs="Times New Roman"/>
          <w:sz w:val="24"/>
          <w:szCs w:val="24"/>
        </w:rPr>
        <w:t xml:space="preserve"> The results obtained on the determination of autophagy activation of torin-1, using western blotting proved that administration of torin-1 in the diet activated autophagy beyond control levels of diet at all the doses. </w:t>
      </w:r>
      <w:proofErr w:type="gramStart"/>
      <w:r w:rsidR="0060702A" w:rsidRPr="00D03E99">
        <w:rPr>
          <w:rFonts w:ascii="Times New Roman" w:hAnsi="Times New Roman" w:cs="Times New Roman"/>
          <w:sz w:val="24"/>
          <w:szCs w:val="24"/>
        </w:rPr>
        <w:t>Given to mated females.</w:t>
      </w:r>
      <w:proofErr w:type="gramEnd"/>
      <w:r w:rsidR="0060702A" w:rsidRPr="00D03E99">
        <w:rPr>
          <w:rFonts w:ascii="Times New Roman" w:hAnsi="Times New Roman" w:cs="Times New Roman"/>
          <w:sz w:val="24"/>
          <w:szCs w:val="24"/>
        </w:rPr>
        <w:t xml:space="preserve"> </w:t>
      </w:r>
    </w:p>
    <w:p w:rsidR="0060702A"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t>The increased doses of torin-1 increased the autophagy activation. The autophagy decreased where high doses of upto 10ml were administered. The dietary administration of torin-1 activated autophagy of the mated flies and male</w:t>
      </w:r>
      <w:r w:rsidRPr="00D03E99">
        <w:rPr>
          <w:rFonts w:ascii="Times New Roman" w:hAnsi="Times New Roman" w:cs="Times New Roman"/>
          <w:sz w:val="24"/>
          <w:szCs w:val="24"/>
        </w:rPr>
        <w:t xml:space="preserve">s and those female which were continually mated.  In the once-mated and continually mated females, the low doses in the first 5 days were higher than the maintained </w:t>
      </w:r>
      <w:proofErr w:type="spellStart"/>
      <w:r w:rsidRPr="00D03E99">
        <w:rPr>
          <w:rFonts w:ascii="Times New Roman" w:hAnsi="Times New Roman" w:cs="Times New Roman"/>
          <w:sz w:val="24"/>
          <w:szCs w:val="24"/>
        </w:rPr>
        <w:t>individual</w:t>
      </w:r>
      <w:r w:rsidRPr="00D03E99">
        <w:rPr>
          <w:rFonts w:ascii="Times New Roman" w:hAnsi="Times New Roman" w:cs="Times New Roman"/>
          <w:sz w:val="24"/>
          <w:szCs w:val="24"/>
        </w:rPr>
        <w:t>control</w:t>
      </w:r>
      <w:proofErr w:type="spellEnd"/>
      <w:r w:rsidRPr="00D03E99">
        <w:rPr>
          <w:rFonts w:ascii="Times New Roman" w:hAnsi="Times New Roman" w:cs="Times New Roman"/>
          <w:sz w:val="24"/>
          <w:szCs w:val="24"/>
        </w:rPr>
        <w:t xml:space="preserve"> diets but not as high as starvation levels</w:t>
      </w:r>
      <w:r w:rsidR="004A6FE1" w:rsidRPr="00D03E99">
        <w:rPr>
          <w:rFonts w:ascii="Times New Roman" w:hAnsi="Times New Roman" w:cs="Times New Roman"/>
          <w:sz w:val="24"/>
          <w:szCs w:val="24"/>
        </w:rPr>
        <w:t xml:space="preserve">. In once-mated females, the lower doses made the activation of autophagy to </w:t>
      </w:r>
      <w:proofErr w:type="gramStart"/>
      <w:r w:rsidR="004A6FE1" w:rsidRPr="00D03E99">
        <w:rPr>
          <w:rFonts w:ascii="Times New Roman" w:hAnsi="Times New Roman" w:cs="Times New Roman"/>
          <w:sz w:val="24"/>
          <w:szCs w:val="24"/>
        </w:rPr>
        <w:t>raise</w:t>
      </w:r>
      <w:proofErr w:type="gramEnd"/>
      <w:r w:rsidR="004A6FE1" w:rsidRPr="00D03E99">
        <w:rPr>
          <w:rFonts w:ascii="Times New Roman" w:hAnsi="Times New Roman" w:cs="Times New Roman"/>
          <w:sz w:val="24"/>
          <w:szCs w:val="24"/>
        </w:rPr>
        <w:t xml:space="preserve"> higher than those of normal agar diet maintained males</w:t>
      </w:r>
    </w:p>
    <w:p w:rsidR="004A6FE1"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t>There was a noticeable increase in the lifespan of the once mated toein-1 fed females and this gave the response that if this is</w:t>
      </w:r>
      <w:r w:rsidRPr="00D03E99">
        <w:rPr>
          <w:rFonts w:ascii="Times New Roman" w:hAnsi="Times New Roman" w:cs="Times New Roman"/>
          <w:sz w:val="24"/>
          <w:szCs w:val="24"/>
        </w:rPr>
        <w:t xml:space="preserve"> practiced, there would be an assurance of greater lifespan. For the age fecundity, showed that there was an increase in the fecundity over time. For the fecundity and fertility, the egg productivity increased when the mated flies that were fed with torin-</w:t>
      </w:r>
      <w:r w:rsidRPr="00D03E99">
        <w:rPr>
          <w:rFonts w:ascii="Times New Roman" w:hAnsi="Times New Roman" w:cs="Times New Roman"/>
          <w:sz w:val="24"/>
          <w:szCs w:val="24"/>
        </w:rPr>
        <w:t>1.</w:t>
      </w:r>
    </w:p>
    <w:p w:rsidR="004A6FE1"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t>The findings showed that the addition of torin-1 in the diet activates autophagy leading to a significance lifespan increase in both males and females. Again there was improved productivity in thefemales fed on torin-1</w:t>
      </w:r>
      <w:r w:rsidR="00D03E99" w:rsidRPr="00D03E99">
        <w:rPr>
          <w:rFonts w:ascii="Times New Roman" w:hAnsi="Times New Roman" w:cs="Times New Roman"/>
          <w:sz w:val="24"/>
          <w:szCs w:val="24"/>
        </w:rPr>
        <w:t xml:space="preserve"> but overall this does not result in higher fertility levels. There was no evidence of longevity and fertility. The findings also showed that an increased productivity can </w:t>
      </w:r>
      <w:r w:rsidR="00D03E99" w:rsidRPr="00D03E99">
        <w:rPr>
          <w:rFonts w:ascii="Times New Roman" w:hAnsi="Times New Roman" w:cs="Times New Roman"/>
          <w:sz w:val="24"/>
          <w:szCs w:val="24"/>
        </w:rPr>
        <w:lastRenderedPageBreak/>
        <w:t xml:space="preserve">cause damage leading to reduced lifespan. </w:t>
      </w:r>
      <w:proofErr w:type="gramStart"/>
      <w:r w:rsidR="00D03E99" w:rsidRPr="00D03E99">
        <w:rPr>
          <w:rFonts w:ascii="Times New Roman" w:hAnsi="Times New Roman" w:cs="Times New Roman"/>
          <w:sz w:val="24"/>
          <w:szCs w:val="24"/>
        </w:rPr>
        <w:t xml:space="preserve">The hypothesis that the activation of </w:t>
      </w:r>
      <w:proofErr w:type="spellStart"/>
      <w:r w:rsidR="00D03E99" w:rsidRPr="00D03E99">
        <w:rPr>
          <w:rFonts w:ascii="Times New Roman" w:hAnsi="Times New Roman" w:cs="Times New Roman"/>
          <w:sz w:val="24"/>
          <w:szCs w:val="24"/>
        </w:rPr>
        <w:t>autophagy</w:t>
      </w:r>
      <w:proofErr w:type="spellEnd"/>
      <w:r w:rsidR="00D03E99" w:rsidRPr="00D03E99">
        <w:rPr>
          <w:rFonts w:ascii="Times New Roman" w:hAnsi="Times New Roman" w:cs="Times New Roman"/>
          <w:sz w:val="24"/>
          <w:szCs w:val="24"/>
        </w:rPr>
        <w:t xml:space="preserve"> by administration dietary of torin-1 repairs damage caused by the increased reproduction.</w:t>
      </w:r>
      <w:proofErr w:type="gramEnd"/>
      <w:r w:rsidR="00D03E99" w:rsidRPr="00D03E99">
        <w:rPr>
          <w:rFonts w:ascii="Times New Roman" w:hAnsi="Times New Roman" w:cs="Times New Roman"/>
          <w:sz w:val="24"/>
          <w:szCs w:val="24"/>
        </w:rPr>
        <w:t xml:space="preserve"> On the other hand, an increase of lifespan through diet change and activation of nutrients have been described whereby some of them may rise and others may decrease.</w:t>
      </w:r>
    </w:p>
    <w:p w:rsidR="00D03E99" w:rsidRPr="00D03E99" w:rsidRDefault="00742CA8" w:rsidP="00D03E99">
      <w:pPr>
        <w:spacing w:line="480" w:lineRule="auto"/>
        <w:jc w:val="both"/>
        <w:rPr>
          <w:rFonts w:ascii="Times New Roman" w:hAnsi="Times New Roman" w:cs="Times New Roman"/>
          <w:sz w:val="24"/>
          <w:szCs w:val="24"/>
        </w:rPr>
      </w:pPr>
      <w:r w:rsidRPr="00D03E99">
        <w:rPr>
          <w:rFonts w:ascii="Times New Roman" w:hAnsi="Times New Roman" w:cs="Times New Roman"/>
          <w:sz w:val="24"/>
          <w:szCs w:val="24"/>
        </w:rPr>
        <w:t>In conclusion, the experiment met the goals since the factual information gotten in this study is that administration of torin-1 leads to increased lifespan and productivity.</w:t>
      </w:r>
    </w:p>
    <w:sectPr w:rsidR="00D03E99" w:rsidRPr="00D03E99" w:rsidSect="00C9353C">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C21E813" w15:done="0"/>
  <w15:commentEx w15:paraId="1DFF5DF1" w15:done="0"/>
  <w15:commentEx w15:paraId="19068048" w15:done="0"/>
  <w15:commentEx w15:paraId="0C62C511" w15:done="0"/>
  <w15:commentEx w15:paraId="02179429" w15:done="0"/>
  <w15:commentEx w15:paraId="40EA6DCD" w15:done="0"/>
  <w15:commentEx w15:paraId="0976BBF2" w15:done="0"/>
  <w15:commentEx w15:paraId="5F68C0B2" w15:done="0"/>
  <w15:commentEx w15:paraId="45BBBB52" w15:done="0"/>
  <w15:commentEx w15:paraId="15CD61E1" w15:done="0"/>
  <w15:commentEx w15:paraId="01D7B39D" w15:done="0"/>
  <w15:commentEx w15:paraId="4C578B25" w15:done="0"/>
  <w15:commentEx w15:paraId="0B78BD16" w15:done="0"/>
  <w15:commentEx w15:paraId="51053BB7" w15:done="0"/>
  <w15:commentEx w15:paraId="719DCD6D" w15:done="0"/>
  <w15:commentEx w15:paraId="54D6943E" w15:done="0"/>
  <w15:commentEx w15:paraId="36E3D2E3" w15:done="0"/>
  <w15:commentEx w15:paraId="14796C39"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4ED0"/>
    <w:rsid w:val="00364ED0"/>
    <w:rsid w:val="00397D5D"/>
    <w:rsid w:val="004A6FE1"/>
    <w:rsid w:val="0060702A"/>
    <w:rsid w:val="00742CA8"/>
    <w:rsid w:val="008360AE"/>
    <w:rsid w:val="00AA2FEA"/>
    <w:rsid w:val="00BA2A90"/>
    <w:rsid w:val="00C9353C"/>
    <w:rsid w:val="00D03E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5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C9353C"/>
    <w:pPr>
      <w:spacing w:line="240" w:lineRule="auto"/>
    </w:pPr>
    <w:rPr>
      <w:sz w:val="20"/>
      <w:szCs w:val="20"/>
    </w:rPr>
  </w:style>
  <w:style w:type="character" w:customStyle="1" w:styleId="CommentTextChar">
    <w:name w:val="Comment Text Char"/>
    <w:basedOn w:val="DefaultParagraphFont"/>
    <w:link w:val="CommentText"/>
    <w:uiPriority w:val="99"/>
    <w:semiHidden/>
    <w:rsid w:val="00C9353C"/>
    <w:rPr>
      <w:sz w:val="20"/>
      <w:szCs w:val="20"/>
    </w:rPr>
  </w:style>
  <w:style w:type="paragraph" w:styleId="BalloonText">
    <w:name w:val="Balloon Text"/>
    <w:basedOn w:val="Normal"/>
    <w:link w:val="BalloonTextChar"/>
    <w:uiPriority w:val="99"/>
    <w:semiHidden/>
    <w:unhideWhenUsed/>
    <w:rsid w:val="00742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C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commentsExtended" Target="commentsExtended.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2018-04-25T05:36:00Z</dcterms:created>
  <dcterms:modified xsi:type="dcterms:W3CDTF">2018-04-25T18:05:00Z</dcterms:modified>
</cp:coreProperties>
</file>